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C3C5" w14:textId="77777777" w:rsidR="00300B3D" w:rsidRPr="00941458" w:rsidRDefault="004174B1" w:rsidP="00941458">
      <w:pPr>
        <w:jc w:val="center"/>
        <w:rPr>
          <w:b/>
        </w:rPr>
      </w:pPr>
      <w:r w:rsidRPr="00941458">
        <w:rPr>
          <w:b/>
        </w:rPr>
        <w:t>Ec</w:t>
      </w:r>
      <w:r w:rsidR="004F6C43">
        <w:rPr>
          <w:b/>
        </w:rPr>
        <w:t>onomia e Sustentabilidade da Cadeia de Valor</w:t>
      </w:r>
      <w:r w:rsidRPr="00941458">
        <w:rPr>
          <w:b/>
        </w:rPr>
        <w:t xml:space="preserve"> (2º Ciclo)</w:t>
      </w:r>
      <w:r w:rsidR="006C0974" w:rsidRPr="006C0974">
        <w:rPr>
          <w:b/>
        </w:rPr>
        <w:t xml:space="preserve"> </w:t>
      </w:r>
    </w:p>
    <w:p w14:paraId="1B344E4F" w14:textId="49124ECB" w:rsidR="004174B1" w:rsidRPr="00941458" w:rsidRDefault="003028F7" w:rsidP="00941458">
      <w:pPr>
        <w:jc w:val="center"/>
        <w:rPr>
          <w:b/>
        </w:rPr>
      </w:pPr>
      <w:r>
        <w:rPr>
          <w:b/>
        </w:rPr>
        <w:t>20</w:t>
      </w:r>
      <w:r w:rsidR="00D509BE">
        <w:rPr>
          <w:b/>
        </w:rPr>
        <w:t>20</w:t>
      </w:r>
      <w:r>
        <w:rPr>
          <w:b/>
        </w:rPr>
        <w:t>/202</w:t>
      </w:r>
      <w:r w:rsidR="00D509BE">
        <w:rPr>
          <w:b/>
        </w:rPr>
        <w:t>1</w:t>
      </w:r>
    </w:p>
    <w:p w14:paraId="40ACFC59" w14:textId="77777777" w:rsidR="005B03AC" w:rsidRPr="00941458" w:rsidRDefault="005B03AC" w:rsidP="00941458">
      <w:pPr>
        <w:jc w:val="center"/>
        <w:rPr>
          <w:b/>
        </w:rPr>
      </w:pPr>
    </w:p>
    <w:p w14:paraId="4759BF65" w14:textId="77777777" w:rsidR="005B03AC" w:rsidRDefault="005B03AC" w:rsidP="00B22F51">
      <w:pPr>
        <w:pStyle w:val="PargrafodaLista"/>
      </w:pPr>
    </w:p>
    <w:p w14:paraId="59105018" w14:textId="77777777" w:rsidR="00C37C10" w:rsidRPr="00C513FA" w:rsidRDefault="001951CA" w:rsidP="00C37C1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b/>
        </w:rPr>
        <w:t>Exercício</w:t>
      </w:r>
      <w:r w:rsidR="00714D51">
        <w:rPr>
          <w:b/>
        </w:rPr>
        <w:t xml:space="preserve"> nº 1</w:t>
      </w:r>
      <w:r w:rsidR="00B22F51" w:rsidRPr="00714A04">
        <w:rPr>
          <w:b/>
        </w:rPr>
        <w:t xml:space="preserve"> – </w:t>
      </w:r>
      <w:r w:rsidR="00C37C10" w:rsidRPr="00C513FA">
        <w:rPr>
          <w:rFonts w:cs="Calibri,Bold"/>
          <w:b/>
          <w:bCs/>
          <w:color w:val="000000"/>
        </w:rPr>
        <w:t>Evolução das trocas</w:t>
      </w:r>
      <w:r w:rsidR="00033EB3">
        <w:rPr>
          <w:rFonts w:cs="Calibri,Bold"/>
          <w:b/>
          <w:bCs/>
          <w:color w:val="000000"/>
        </w:rPr>
        <w:t xml:space="preserve"> externas do produto em estudo</w:t>
      </w:r>
      <w:r w:rsidR="00990DD5">
        <w:rPr>
          <w:rFonts w:cs="Calibri,Bold"/>
          <w:b/>
          <w:bCs/>
          <w:color w:val="000000"/>
        </w:rPr>
        <w:t xml:space="preserve">, no período de </w:t>
      </w:r>
      <w:r w:rsidR="007013E8" w:rsidRPr="00033EB3">
        <w:rPr>
          <w:rFonts w:cs="Calibri,Bold"/>
          <w:b/>
          <w:bCs/>
          <w:color w:val="000000" w:themeColor="text1"/>
        </w:rPr>
        <w:t>2005 a 2018</w:t>
      </w:r>
    </w:p>
    <w:p w14:paraId="61DD90B8" w14:textId="77777777" w:rsidR="003E3F0B" w:rsidRDefault="003E3F0B" w:rsidP="00C37C10">
      <w:pPr>
        <w:pStyle w:val="PargrafodaLista"/>
      </w:pPr>
    </w:p>
    <w:p w14:paraId="0C05C12F" w14:textId="77777777" w:rsidR="00C6418A" w:rsidRPr="007D71AF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F639D0">
        <w:rPr>
          <w:rFonts w:cs="Calibri,Bold"/>
          <w:b/>
          <w:bCs/>
          <w:color w:val="000000"/>
        </w:rPr>
        <w:t>1)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626BAC">
        <w:rPr>
          <w:rFonts w:cs="Calibri,Bold"/>
          <w:bCs/>
          <w:color w:val="000000"/>
        </w:rPr>
        <w:t>Mostre graficamen</w:t>
      </w:r>
      <w:r w:rsidR="00626BAC" w:rsidRPr="00626BAC">
        <w:rPr>
          <w:rFonts w:cs="Calibri,Bold"/>
          <w:bCs/>
          <w:color w:val="000000"/>
        </w:rPr>
        <w:t>te e</w:t>
      </w:r>
      <w:r w:rsidR="00626BAC">
        <w:rPr>
          <w:rFonts w:ascii="Calibri,Bold" w:hAnsi="Calibri,Bold" w:cs="Calibri,Bold"/>
          <w:b/>
          <w:bCs/>
          <w:color w:val="000000"/>
        </w:rPr>
        <w:t xml:space="preserve"> </w:t>
      </w:r>
      <w:r w:rsidR="00626BAC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omente a evolução do comércio </w:t>
      </w:r>
      <w:r w:rsidR="00C5249B">
        <w:rPr>
          <w:rFonts w:ascii="Calibri" w:hAnsi="Calibri" w:cs="Calibri"/>
          <w:color w:val="000000"/>
        </w:rPr>
        <w:t xml:space="preserve">externo </w:t>
      </w:r>
      <w:r>
        <w:rPr>
          <w:rFonts w:ascii="Calibri" w:hAnsi="Calibri" w:cs="Calibri"/>
          <w:color w:val="000000"/>
        </w:rPr>
        <w:t>através do Saldo da Balança Comercial</w:t>
      </w:r>
      <w:r w:rsidR="00784F4A">
        <w:rPr>
          <w:rFonts w:ascii="Calibri" w:hAnsi="Calibri" w:cs="Calibri"/>
          <w:color w:val="000000"/>
        </w:rPr>
        <w:t xml:space="preserve"> do produto em estu</w:t>
      </w:r>
      <w:r w:rsidR="00C5249B"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</w:rPr>
        <w:t>.</w:t>
      </w:r>
      <w:r w:rsidR="001F2FD9">
        <w:rPr>
          <w:rFonts w:ascii="Calibri" w:hAnsi="Calibri" w:cs="Calibri"/>
          <w:color w:val="000000"/>
        </w:rPr>
        <w:t xml:space="preserve"> Considere as séries em quantidade e valor.</w:t>
      </w:r>
    </w:p>
    <w:p w14:paraId="53D0CF7C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0CB4B6B8" w14:textId="77777777" w:rsidR="00C6418A" w:rsidRPr="007D71AF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39D0">
        <w:rPr>
          <w:rFonts w:cs="Calibri,Bold"/>
          <w:b/>
          <w:bCs/>
          <w:color w:val="000000"/>
        </w:rPr>
        <w:t>2)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Calcule e comente a taxa de crescimento</w:t>
      </w:r>
      <w:r w:rsidR="00033EB3">
        <w:rPr>
          <w:rFonts w:ascii="Calibri" w:hAnsi="Calibri" w:cs="Calibri"/>
          <w:color w:val="000000"/>
        </w:rPr>
        <w:t xml:space="preserve"> médio</w:t>
      </w:r>
      <w:r>
        <w:rPr>
          <w:rFonts w:ascii="Calibri" w:hAnsi="Calibri" w:cs="Calibri"/>
          <w:color w:val="000000"/>
        </w:rPr>
        <w:t xml:space="preserve"> anual do preço médio de importação e de exportação do referido produto</w:t>
      </w:r>
      <w:r>
        <w:rPr>
          <w:rFonts w:ascii="Calibri" w:hAnsi="Calibri" w:cs="Calibri"/>
          <w:color w:val="00B1F1"/>
        </w:rPr>
        <w:t>.</w:t>
      </w:r>
    </w:p>
    <w:p w14:paraId="0BD26F30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23003CB6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39D0">
        <w:rPr>
          <w:rFonts w:cs="Calibri,Bold"/>
          <w:b/>
          <w:bCs/>
          <w:color w:val="000000"/>
        </w:rPr>
        <w:t>3)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E60343">
        <w:rPr>
          <w:rFonts w:ascii="Calibri" w:hAnsi="Calibri" w:cs="Calibri"/>
          <w:color w:val="000000"/>
        </w:rPr>
        <w:t>Mostre graficamente e c</w:t>
      </w:r>
      <w:r>
        <w:rPr>
          <w:rFonts w:ascii="Calibri" w:hAnsi="Calibri" w:cs="Calibri"/>
          <w:color w:val="000000"/>
        </w:rPr>
        <w:t xml:space="preserve">omente a evolução do peso da União Europeia (EU) </w:t>
      </w:r>
      <w:r w:rsidR="00A44941">
        <w:rPr>
          <w:rFonts w:ascii="Calibri" w:hAnsi="Calibri" w:cs="Calibri"/>
          <w:color w:val="000000"/>
        </w:rPr>
        <w:t>e dos Países Terceiros (PT) nas</w:t>
      </w:r>
      <w:r>
        <w:rPr>
          <w:rFonts w:ascii="Calibri" w:hAnsi="Calibri" w:cs="Calibri"/>
          <w:color w:val="000000"/>
        </w:rPr>
        <w:t xml:space="preserve"> exportações</w:t>
      </w:r>
      <w:r w:rsidR="00A44941">
        <w:rPr>
          <w:rFonts w:ascii="Calibri" w:hAnsi="Calibri" w:cs="Calibri"/>
          <w:color w:val="000000"/>
        </w:rPr>
        <w:t xml:space="preserve"> nacionais</w:t>
      </w:r>
      <w:r>
        <w:rPr>
          <w:rFonts w:ascii="Calibri" w:hAnsi="Calibri" w:cs="Calibri"/>
          <w:color w:val="000000"/>
        </w:rPr>
        <w:t xml:space="preserve"> deste produto.</w:t>
      </w:r>
      <w:r w:rsidR="001F2FD9">
        <w:rPr>
          <w:rFonts w:ascii="Calibri" w:hAnsi="Calibri" w:cs="Calibri"/>
          <w:color w:val="000000"/>
        </w:rPr>
        <w:t xml:space="preserve"> Considere as séries em quantidade e valor.</w:t>
      </w:r>
    </w:p>
    <w:p w14:paraId="5B25D567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5578AE9A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39D0">
        <w:rPr>
          <w:rFonts w:cs="Calibri,Bold"/>
          <w:b/>
          <w:bCs/>
          <w:color w:val="000000"/>
        </w:rPr>
        <w:t>4)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Mostre graficamente</w:t>
      </w:r>
      <w:r w:rsidR="00D85353">
        <w:rPr>
          <w:rFonts w:ascii="Calibri" w:hAnsi="Calibri" w:cs="Calibri"/>
          <w:color w:val="000000"/>
        </w:rPr>
        <w:t xml:space="preserve"> e comente</w:t>
      </w:r>
      <w:r>
        <w:rPr>
          <w:rFonts w:ascii="Calibri" w:hAnsi="Calibri" w:cs="Calibri"/>
          <w:color w:val="000000"/>
        </w:rPr>
        <w:t xml:space="preserve"> a importância dos principais</w:t>
      </w:r>
      <w:r w:rsidR="008D05F7">
        <w:rPr>
          <w:rFonts w:ascii="Calibri" w:hAnsi="Calibri" w:cs="Calibri"/>
          <w:color w:val="000000"/>
        </w:rPr>
        <w:t xml:space="preserve"> mercados de destino das</w:t>
      </w:r>
      <w:r>
        <w:rPr>
          <w:rFonts w:ascii="Calibri" w:hAnsi="Calibri" w:cs="Calibri"/>
          <w:color w:val="000000"/>
        </w:rPr>
        <w:t xml:space="preserve"> exportações</w:t>
      </w:r>
      <w:r w:rsidR="008D05F7">
        <w:rPr>
          <w:rFonts w:ascii="Calibri" w:hAnsi="Calibri" w:cs="Calibri"/>
          <w:color w:val="000000"/>
        </w:rPr>
        <w:t xml:space="preserve"> nacionais</w:t>
      </w:r>
      <w:r w:rsidR="00724F4F">
        <w:rPr>
          <w:rFonts w:ascii="Calibri" w:hAnsi="Calibri" w:cs="Calibri"/>
          <w:color w:val="000000"/>
        </w:rPr>
        <w:t xml:space="preserve"> deste produto, para os dois últimos anos da série</w:t>
      </w:r>
      <w:r w:rsidR="00E21C0C">
        <w:rPr>
          <w:rFonts w:ascii="Calibri" w:hAnsi="Calibri" w:cs="Calibri"/>
          <w:color w:val="000000"/>
        </w:rPr>
        <w:t xml:space="preserve"> (em quantidade e valor)</w:t>
      </w:r>
      <w:r w:rsidR="00D85353">
        <w:rPr>
          <w:rFonts w:ascii="Calibri" w:hAnsi="Calibri" w:cs="Calibri"/>
          <w:color w:val="000000"/>
        </w:rPr>
        <w:t xml:space="preserve">. </w:t>
      </w:r>
    </w:p>
    <w:p w14:paraId="11CF3027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5476F25A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39D0">
        <w:rPr>
          <w:rFonts w:cs="Calibri,Bold"/>
          <w:b/>
          <w:bCs/>
          <w:color w:val="000000"/>
        </w:rPr>
        <w:t>5)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Dois indicadores importantes de comércio externo são a Orientação Exportadora e </w:t>
      </w:r>
      <w:r w:rsidR="009C3C8E">
        <w:rPr>
          <w:rFonts w:ascii="Calibri" w:hAnsi="Calibri" w:cs="Calibri"/>
          <w:color w:val="000000"/>
        </w:rPr>
        <w:t>o Grau de Autoa</w:t>
      </w:r>
      <w:r>
        <w:rPr>
          <w:rFonts w:ascii="Calibri" w:hAnsi="Calibri" w:cs="Calibri"/>
          <w:color w:val="000000"/>
        </w:rPr>
        <w:t xml:space="preserve">provisionamento. </w:t>
      </w:r>
      <w:r w:rsidR="00BD1BFA" w:rsidRPr="00BD1BFA">
        <w:rPr>
          <w:rFonts w:ascii="Calibri" w:hAnsi="Calibri" w:cs="Calibri"/>
          <w:b/>
          <w:color w:val="000000"/>
        </w:rPr>
        <w:t>i)</w:t>
      </w:r>
      <w:r w:rsidR="00BD1B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Explique o significado destes dois indicadores</w:t>
      </w:r>
      <w:r w:rsidR="00AF72E0">
        <w:rPr>
          <w:rFonts w:ascii="Calibri" w:hAnsi="Calibri" w:cs="Calibri"/>
          <w:color w:val="000000"/>
        </w:rPr>
        <w:t>;</w:t>
      </w:r>
      <w:r w:rsidR="00E60343">
        <w:rPr>
          <w:rFonts w:ascii="Calibri" w:hAnsi="Calibri" w:cs="Calibri"/>
          <w:color w:val="000000"/>
        </w:rPr>
        <w:t xml:space="preserve"> </w:t>
      </w:r>
      <w:r w:rsidR="00BD1BFA" w:rsidRPr="00BD1BFA">
        <w:rPr>
          <w:rFonts w:ascii="Calibri" w:hAnsi="Calibri" w:cs="Calibri"/>
          <w:b/>
          <w:color w:val="000000"/>
        </w:rPr>
        <w:t>ii)</w:t>
      </w:r>
      <w:r w:rsidR="00BD1BFA">
        <w:rPr>
          <w:rFonts w:ascii="Calibri" w:hAnsi="Calibri" w:cs="Calibri"/>
          <w:b/>
          <w:color w:val="000000"/>
        </w:rPr>
        <w:t xml:space="preserve"> </w:t>
      </w:r>
      <w:r w:rsidR="00BD1BFA">
        <w:rPr>
          <w:rFonts w:ascii="Calibri" w:hAnsi="Calibri" w:cs="Calibri"/>
          <w:color w:val="000000"/>
        </w:rPr>
        <w:t>C</w:t>
      </w:r>
      <w:r w:rsidR="00E60343">
        <w:rPr>
          <w:rFonts w:ascii="Calibri" w:hAnsi="Calibri" w:cs="Calibri"/>
          <w:color w:val="000000"/>
        </w:rPr>
        <w:t>alcule</w:t>
      </w:r>
      <w:r>
        <w:rPr>
          <w:rFonts w:ascii="Calibri" w:hAnsi="Calibri" w:cs="Calibri"/>
          <w:color w:val="000000"/>
        </w:rPr>
        <w:t xml:space="preserve"> e comente a sua evolução</w:t>
      </w:r>
      <w:r w:rsidR="009C3C8E">
        <w:rPr>
          <w:rFonts w:ascii="Calibri" w:hAnsi="Calibri" w:cs="Calibri"/>
          <w:color w:val="000000"/>
        </w:rPr>
        <w:t xml:space="preserve"> para o produto em estudo</w:t>
      </w:r>
      <w:r>
        <w:rPr>
          <w:rFonts w:ascii="Calibri" w:hAnsi="Calibri" w:cs="Calibri"/>
          <w:color w:val="000000"/>
        </w:rPr>
        <w:t>.</w:t>
      </w:r>
    </w:p>
    <w:p w14:paraId="723C4AA6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0E08A7FC" w14:textId="77777777" w:rsidR="00AD44D8" w:rsidRDefault="00C6418A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39D0">
        <w:rPr>
          <w:rFonts w:cs="Calibri,Bold"/>
          <w:b/>
          <w:bCs/>
          <w:color w:val="000000"/>
        </w:rPr>
        <w:t>6)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4B2DA2">
        <w:rPr>
          <w:rFonts w:ascii="Calibri" w:hAnsi="Calibri" w:cs="Calibri,Bold"/>
          <w:bCs/>
          <w:color w:val="000000"/>
        </w:rPr>
        <w:t>Escolha uma destas quatro</w:t>
      </w:r>
      <w:r w:rsidR="00C6380D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estruturas/organizações</w:t>
      </w:r>
      <w:r w:rsidR="00C6380D">
        <w:rPr>
          <w:rFonts w:ascii="Calibri" w:hAnsi="Calibri" w:cs="Calibri"/>
          <w:color w:val="000000"/>
        </w:rPr>
        <w:t xml:space="preserve"> </w:t>
      </w:r>
      <w:r w:rsidR="004B2DA2">
        <w:rPr>
          <w:rFonts w:ascii="Calibri" w:hAnsi="Calibri" w:cs="Calibri"/>
          <w:color w:val="000000"/>
        </w:rPr>
        <w:t>–</w:t>
      </w:r>
      <w:r w:rsidR="00C6380D">
        <w:rPr>
          <w:rFonts w:ascii="Calibri" w:hAnsi="Calibri" w:cs="Calibri"/>
          <w:color w:val="000000"/>
        </w:rPr>
        <w:t xml:space="preserve"> </w:t>
      </w:r>
      <w:r w:rsidR="004B2DA2">
        <w:rPr>
          <w:rFonts w:ascii="Calibri" w:hAnsi="Calibri" w:cs="Calibri"/>
          <w:color w:val="000000"/>
        </w:rPr>
        <w:t xml:space="preserve">Casa do Azeite, </w:t>
      </w:r>
      <w:r>
        <w:rPr>
          <w:rFonts w:ascii="Calibri" w:hAnsi="Calibri" w:cs="Calibri"/>
          <w:color w:val="000000"/>
        </w:rPr>
        <w:t>PortugalFoods</w:t>
      </w:r>
      <w:r w:rsidR="00C6380D">
        <w:rPr>
          <w:rFonts w:ascii="Calibri" w:hAnsi="Calibri" w:cs="Calibri"/>
          <w:color w:val="000000"/>
        </w:rPr>
        <w:t>, Portugal Fresh e ViniPortugal</w:t>
      </w:r>
      <w:r w:rsidR="00AD44D8">
        <w:rPr>
          <w:rFonts w:ascii="Calibri" w:hAnsi="Calibri" w:cs="Calibri"/>
          <w:color w:val="000000"/>
        </w:rPr>
        <w:t>- tendo em consideração o produto em estudo</w:t>
      </w:r>
      <w:r w:rsidR="00C6380D">
        <w:rPr>
          <w:rFonts w:ascii="Calibri" w:hAnsi="Calibri" w:cs="Calibri"/>
          <w:color w:val="000000"/>
        </w:rPr>
        <w:t xml:space="preserve">: </w:t>
      </w:r>
    </w:p>
    <w:p w14:paraId="7D2134C0" w14:textId="77777777" w:rsidR="00AD44D8" w:rsidRDefault="00AD44D8" w:rsidP="00C641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DF1B184" w14:textId="77777777" w:rsidR="00C6380D" w:rsidRDefault="00772CDF" w:rsidP="00AD44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AD44D8">
        <w:rPr>
          <w:rFonts w:ascii="Calibri" w:hAnsi="Calibri" w:cs="Calibri"/>
          <w:b/>
          <w:color w:val="000000"/>
        </w:rPr>
        <w:t>i)</w:t>
      </w:r>
      <w:r>
        <w:rPr>
          <w:rFonts w:ascii="Calibri" w:hAnsi="Calibri" w:cs="Calibri"/>
          <w:color w:val="000000"/>
        </w:rPr>
        <w:t xml:space="preserve"> E</w:t>
      </w:r>
      <w:r w:rsidR="00C6380D">
        <w:rPr>
          <w:rFonts w:ascii="Calibri" w:hAnsi="Calibri" w:cs="Calibri"/>
          <w:color w:val="000000"/>
        </w:rPr>
        <w:t xml:space="preserve">xplique em que consiste; </w:t>
      </w:r>
    </w:p>
    <w:p w14:paraId="3C341A40" w14:textId="77777777" w:rsidR="00C6380D" w:rsidRDefault="00C6380D" w:rsidP="00AD44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AD44D8">
        <w:rPr>
          <w:rFonts w:ascii="Calibri" w:hAnsi="Calibri" w:cs="Calibri"/>
          <w:b/>
          <w:color w:val="000000"/>
        </w:rPr>
        <w:t>ii)</w:t>
      </w:r>
      <w:r w:rsidR="00C6418A">
        <w:rPr>
          <w:rFonts w:ascii="Calibri" w:hAnsi="Calibri" w:cs="Calibri"/>
          <w:color w:val="000000"/>
        </w:rPr>
        <w:t xml:space="preserve"> </w:t>
      </w:r>
      <w:r w:rsidR="00772CDF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ara que serve e quais os seus objetivos; </w:t>
      </w:r>
      <w:r w:rsidR="00D27205">
        <w:rPr>
          <w:rFonts w:ascii="Calibri" w:hAnsi="Calibri" w:cs="Calibri"/>
          <w:color w:val="000000"/>
        </w:rPr>
        <w:t xml:space="preserve">e </w:t>
      </w:r>
    </w:p>
    <w:p w14:paraId="35DFE87C" w14:textId="77777777" w:rsidR="00C6418A" w:rsidRDefault="00C6380D" w:rsidP="00AD44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AD44D8">
        <w:rPr>
          <w:rFonts w:ascii="Calibri" w:hAnsi="Calibri" w:cs="Calibri"/>
          <w:b/>
          <w:color w:val="000000"/>
        </w:rPr>
        <w:t>iii)</w:t>
      </w:r>
      <w:r>
        <w:rPr>
          <w:rFonts w:ascii="Calibri" w:hAnsi="Calibri" w:cs="Calibri"/>
          <w:color w:val="000000"/>
        </w:rPr>
        <w:t xml:space="preserve"> </w:t>
      </w:r>
      <w:r w:rsidR="00772CDF">
        <w:rPr>
          <w:rFonts w:ascii="Calibri" w:hAnsi="Calibri" w:cs="Calibri"/>
          <w:color w:val="000000"/>
        </w:rPr>
        <w:t xml:space="preserve">Identifique as </w:t>
      </w:r>
      <w:r w:rsidR="00D27205">
        <w:rPr>
          <w:rFonts w:ascii="Calibri" w:hAnsi="Calibri" w:cs="Calibri"/>
          <w:color w:val="000000"/>
        </w:rPr>
        <w:t>principais ações</w:t>
      </w:r>
      <w:r w:rsidR="002F6366">
        <w:rPr>
          <w:rFonts w:ascii="Calibri" w:hAnsi="Calibri" w:cs="Calibri"/>
          <w:color w:val="000000"/>
        </w:rPr>
        <w:t>/campanhas</w:t>
      </w:r>
      <w:r>
        <w:rPr>
          <w:rFonts w:ascii="Calibri" w:hAnsi="Calibri" w:cs="Calibri"/>
          <w:color w:val="000000"/>
        </w:rPr>
        <w:t xml:space="preserve"> desenvolvidas nos últimos anos</w:t>
      </w:r>
      <w:r w:rsidR="00D27205">
        <w:rPr>
          <w:rFonts w:ascii="Calibri" w:hAnsi="Calibri" w:cs="Calibri"/>
          <w:color w:val="000000"/>
        </w:rPr>
        <w:t>. Exemplifique com ações</w:t>
      </w:r>
      <w:r w:rsidR="002F6366">
        <w:rPr>
          <w:rFonts w:ascii="Calibri" w:hAnsi="Calibri" w:cs="Calibri"/>
          <w:color w:val="000000"/>
        </w:rPr>
        <w:t>/campanhas</w:t>
      </w:r>
      <w:r w:rsidR="00D27205">
        <w:rPr>
          <w:rFonts w:ascii="Calibri" w:hAnsi="Calibri" w:cs="Calibri"/>
          <w:color w:val="000000"/>
        </w:rPr>
        <w:t xml:space="preserve"> orientadas para o produto que está a estudar.</w:t>
      </w:r>
    </w:p>
    <w:p w14:paraId="69E6B1B7" w14:textId="77777777" w:rsidR="00C6418A" w:rsidRDefault="00C6418A" w:rsidP="00C641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523C9D0F" w14:textId="77777777" w:rsidR="00F639D0" w:rsidRDefault="00F639D0" w:rsidP="00C641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A6231A5" w14:textId="77777777" w:rsidR="00C6418A" w:rsidRPr="00F639D0" w:rsidRDefault="00C6418A" w:rsidP="00C6418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F639D0">
        <w:rPr>
          <w:rFonts w:cs="Calibri,Bold"/>
          <w:b/>
          <w:bCs/>
          <w:color w:val="000000"/>
        </w:rPr>
        <w:t>Fontes de informação:</w:t>
      </w:r>
    </w:p>
    <w:p w14:paraId="2417880B" w14:textId="77777777" w:rsidR="004B2DA2" w:rsidRDefault="005E5453" w:rsidP="004B2D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Ficheiros de dados por produto; </w:t>
      </w:r>
      <w:r w:rsidR="00C6418A">
        <w:rPr>
          <w:rFonts w:ascii="Calibri" w:hAnsi="Calibri" w:cs="Calibri"/>
          <w:color w:val="000000"/>
        </w:rPr>
        <w:t>INE</w:t>
      </w:r>
      <w:r>
        <w:rPr>
          <w:rFonts w:ascii="Calibri" w:hAnsi="Calibri" w:cs="Calibri"/>
          <w:color w:val="000000"/>
        </w:rPr>
        <w:t xml:space="preserve"> – Estatísticas Agrícolas; </w:t>
      </w:r>
      <w:r w:rsidR="004B2DA2">
        <w:rPr>
          <w:rFonts w:ascii="Calibri" w:hAnsi="Calibri" w:cs="Calibri"/>
          <w:color w:val="000000"/>
        </w:rPr>
        <w:t>Casa do Azeite (</w:t>
      </w:r>
      <w:hyperlink r:id="rId7" w:history="1">
        <w:r w:rsidR="004B2DA2" w:rsidRPr="004B2DA2">
          <w:rPr>
            <w:rStyle w:val="Hiperligao"/>
            <w:rFonts w:ascii="Calibri" w:hAnsi="Calibri" w:cs="Calibri"/>
            <w:color w:val="auto"/>
          </w:rPr>
          <w:t>www.casadoazeite.pt</w:t>
        </w:r>
      </w:hyperlink>
      <w:r w:rsidR="004B2DA2">
        <w:rPr>
          <w:rFonts w:ascii="Calibri" w:hAnsi="Calibri" w:cs="Calibri"/>
          <w:color w:val="000000"/>
        </w:rPr>
        <w:t>); Portugal Foods (</w:t>
      </w:r>
      <w:hyperlink r:id="rId8" w:history="1">
        <w:r w:rsidR="004B2DA2" w:rsidRPr="004B2DA2">
          <w:rPr>
            <w:rStyle w:val="Hiperligao"/>
            <w:rFonts w:ascii="Calibri" w:hAnsi="Calibri" w:cs="Calibri"/>
            <w:color w:val="auto"/>
          </w:rPr>
          <w:t>www.portugalfoods.org</w:t>
        </w:r>
      </w:hyperlink>
      <w:r w:rsidR="004B2DA2">
        <w:rPr>
          <w:rFonts w:ascii="Calibri" w:hAnsi="Calibri" w:cs="Calibri"/>
          <w:color w:val="000000"/>
        </w:rPr>
        <w:t xml:space="preserve">) </w:t>
      </w:r>
      <w:r w:rsidR="00C6418A">
        <w:rPr>
          <w:rFonts w:ascii="Calibri" w:hAnsi="Calibri" w:cs="Calibri"/>
          <w:color w:val="000000"/>
        </w:rPr>
        <w:t>Portugal Fresh</w:t>
      </w:r>
      <w:r w:rsidR="004B2DA2">
        <w:rPr>
          <w:rFonts w:ascii="Calibri" w:hAnsi="Calibri" w:cs="Calibri"/>
          <w:color w:val="000000"/>
        </w:rPr>
        <w:t xml:space="preserve"> </w:t>
      </w:r>
    </w:p>
    <w:p w14:paraId="35CAE6A3" w14:textId="77777777" w:rsidR="00C6418A" w:rsidRPr="005E5453" w:rsidRDefault="004B2DA2" w:rsidP="004B2D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Pr="004B2DA2">
        <w:rPr>
          <w:rFonts w:ascii="Calibri" w:hAnsi="Calibri" w:cs="Calibri"/>
          <w:color w:val="000000"/>
          <w:u w:val="single"/>
        </w:rPr>
        <w:t>www.portugalfresh.org</w:t>
      </w:r>
      <w:r>
        <w:rPr>
          <w:rFonts w:ascii="Calibri" w:hAnsi="Calibri" w:cs="Calibri"/>
          <w:color w:val="000000"/>
        </w:rPr>
        <w:t>)</w:t>
      </w:r>
      <w:r w:rsidR="005E5453">
        <w:rPr>
          <w:rFonts w:ascii="Calibri" w:hAnsi="Calibri" w:cs="Calibri"/>
          <w:color w:val="000000"/>
        </w:rPr>
        <w:t xml:space="preserve">; </w:t>
      </w:r>
      <w:r w:rsidR="00C6418A">
        <w:rPr>
          <w:rFonts w:ascii="Calibri" w:hAnsi="Calibri" w:cs="Calibri"/>
          <w:color w:val="000000"/>
        </w:rPr>
        <w:t>ViniPortugal</w:t>
      </w:r>
      <w:r>
        <w:rPr>
          <w:rFonts w:ascii="Calibri" w:hAnsi="Calibri" w:cs="Calibri"/>
          <w:color w:val="000000"/>
        </w:rPr>
        <w:t xml:space="preserve"> (</w:t>
      </w:r>
      <w:r w:rsidRPr="004B2DA2">
        <w:rPr>
          <w:rFonts w:ascii="Calibri" w:hAnsi="Calibri" w:cs="Calibri"/>
          <w:u w:val="single"/>
        </w:rPr>
        <w:t>www.viniportugal.pt</w:t>
      </w:r>
      <w:r>
        <w:rPr>
          <w:rFonts w:ascii="Calibri" w:hAnsi="Calibri" w:cs="Calibri"/>
          <w:color w:val="000000"/>
        </w:rPr>
        <w:t>)</w:t>
      </w:r>
      <w:r w:rsidR="00C6418A">
        <w:rPr>
          <w:rFonts w:ascii="Calibri" w:hAnsi="Calibri" w:cs="Calibri"/>
          <w:color w:val="000000"/>
        </w:rPr>
        <w:t xml:space="preserve"> </w:t>
      </w:r>
      <w:r w:rsidR="005E5453">
        <w:rPr>
          <w:rFonts w:ascii="Calibri" w:hAnsi="Calibri" w:cs="Calibri"/>
          <w:color w:val="000000"/>
        </w:rPr>
        <w:t>.</w:t>
      </w:r>
    </w:p>
    <w:p w14:paraId="43FED07C" w14:textId="77777777" w:rsidR="00C6418A" w:rsidRDefault="00C6418A" w:rsidP="004B2DA2">
      <w:pPr>
        <w:pStyle w:val="PargrafodaLista"/>
        <w:jc w:val="both"/>
      </w:pPr>
    </w:p>
    <w:p w14:paraId="2190F3A6" w14:textId="77777777" w:rsidR="006C0974" w:rsidRDefault="006C0974" w:rsidP="00865FCF">
      <w:pPr>
        <w:jc w:val="both"/>
      </w:pPr>
    </w:p>
    <w:sectPr w:rsidR="006C0974" w:rsidSect="00300B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6C2A" w14:textId="77777777" w:rsidR="00D016E0" w:rsidRDefault="00D016E0" w:rsidP="006C0974">
      <w:pPr>
        <w:spacing w:after="0" w:line="240" w:lineRule="auto"/>
      </w:pPr>
      <w:r>
        <w:separator/>
      </w:r>
    </w:p>
  </w:endnote>
  <w:endnote w:type="continuationSeparator" w:id="0">
    <w:p w14:paraId="4E1B28F8" w14:textId="77777777" w:rsidR="00D016E0" w:rsidRDefault="00D016E0" w:rsidP="006C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BAFB" w14:textId="77777777" w:rsidR="00D016E0" w:rsidRDefault="00D016E0" w:rsidP="006C0974">
      <w:pPr>
        <w:spacing w:after="0" w:line="240" w:lineRule="auto"/>
      </w:pPr>
      <w:r>
        <w:separator/>
      </w:r>
    </w:p>
  </w:footnote>
  <w:footnote w:type="continuationSeparator" w:id="0">
    <w:p w14:paraId="624FDAA7" w14:textId="77777777" w:rsidR="00D016E0" w:rsidRDefault="00D016E0" w:rsidP="006C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81F2" w14:textId="77777777" w:rsidR="00865FCF" w:rsidRDefault="00865FC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CF4C35" wp14:editId="50AB746E">
          <wp:simplePos x="0" y="0"/>
          <wp:positionH relativeFrom="column">
            <wp:posOffset>4972431</wp:posOffset>
          </wp:positionH>
          <wp:positionV relativeFrom="paragraph">
            <wp:posOffset>-311848</wp:posOffset>
          </wp:positionV>
          <wp:extent cx="1255102" cy="510550"/>
          <wp:effectExtent l="0" t="0" r="2540" b="3810"/>
          <wp:wrapTight wrapText="bothSides">
            <wp:wrapPolygon edited="0">
              <wp:start x="1312" y="0"/>
              <wp:lineTo x="0" y="5642"/>
              <wp:lineTo x="0" y="12090"/>
              <wp:lineTo x="656" y="20955"/>
              <wp:lineTo x="5247" y="20955"/>
              <wp:lineTo x="21316" y="20149"/>
              <wp:lineTo x="21316" y="0"/>
              <wp:lineTo x="1312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102" cy="51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BFBCD" w14:textId="77777777" w:rsidR="00865FCF" w:rsidRDefault="00865F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AE3"/>
    <w:multiLevelType w:val="hybridMultilevel"/>
    <w:tmpl w:val="9A88E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77F"/>
    <w:multiLevelType w:val="hybridMultilevel"/>
    <w:tmpl w:val="6BC011F2"/>
    <w:lvl w:ilvl="0" w:tplc="E988A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D3AE2"/>
    <w:multiLevelType w:val="hybridMultilevel"/>
    <w:tmpl w:val="907A0880"/>
    <w:lvl w:ilvl="0" w:tplc="1FD0C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4B1"/>
    <w:rsid w:val="00012311"/>
    <w:rsid w:val="00027D1C"/>
    <w:rsid w:val="00033EB3"/>
    <w:rsid w:val="000A4921"/>
    <w:rsid w:val="000B09C4"/>
    <w:rsid w:val="000E1AE3"/>
    <w:rsid w:val="00133EB4"/>
    <w:rsid w:val="001951CA"/>
    <w:rsid w:val="001B158D"/>
    <w:rsid w:val="001C5B6E"/>
    <w:rsid w:val="001E0316"/>
    <w:rsid w:val="001E49B9"/>
    <w:rsid w:val="001F2FD9"/>
    <w:rsid w:val="001F706D"/>
    <w:rsid w:val="002064AC"/>
    <w:rsid w:val="00272697"/>
    <w:rsid w:val="002A4C29"/>
    <w:rsid w:val="002C5033"/>
    <w:rsid w:val="002E29B4"/>
    <w:rsid w:val="002F0F3C"/>
    <w:rsid w:val="002F6366"/>
    <w:rsid w:val="00300B3D"/>
    <w:rsid w:val="003028F7"/>
    <w:rsid w:val="00306A36"/>
    <w:rsid w:val="00350F9E"/>
    <w:rsid w:val="003A2830"/>
    <w:rsid w:val="003C34E7"/>
    <w:rsid w:val="003C6D6E"/>
    <w:rsid w:val="003E3F0B"/>
    <w:rsid w:val="0040349F"/>
    <w:rsid w:val="004174B1"/>
    <w:rsid w:val="004213FE"/>
    <w:rsid w:val="00427974"/>
    <w:rsid w:val="004A3C49"/>
    <w:rsid w:val="004B2DA2"/>
    <w:rsid w:val="004B4C56"/>
    <w:rsid w:val="004C60FB"/>
    <w:rsid w:val="004C7366"/>
    <w:rsid w:val="004E4722"/>
    <w:rsid w:val="004E5D08"/>
    <w:rsid w:val="004F0285"/>
    <w:rsid w:val="004F6C43"/>
    <w:rsid w:val="0052663B"/>
    <w:rsid w:val="005306A8"/>
    <w:rsid w:val="00570287"/>
    <w:rsid w:val="0059190C"/>
    <w:rsid w:val="0059620D"/>
    <w:rsid w:val="005B03AC"/>
    <w:rsid w:val="005B1054"/>
    <w:rsid w:val="005E5453"/>
    <w:rsid w:val="005F1034"/>
    <w:rsid w:val="00626BAC"/>
    <w:rsid w:val="006422D0"/>
    <w:rsid w:val="00697C82"/>
    <w:rsid w:val="006C0974"/>
    <w:rsid w:val="006D56B5"/>
    <w:rsid w:val="007013E8"/>
    <w:rsid w:val="0071405F"/>
    <w:rsid w:val="00714A04"/>
    <w:rsid w:val="00714D51"/>
    <w:rsid w:val="00724F4F"/>
    <w:rsid w:val="00772CDF"/>
    <w:rsid w:val="00784F4A"/>
    <w:rsid w:val="00794B06"/>
    <w:rsid w:val="007B5C08"/>
    <w:rsid w:val="007C6067"/>
    <w:rsid w:val="007F3E80"/>
    <w:rsid w:val="00807256"/>
    <w:rsid w:val="00865FCF"/>
    <w:rsid w:val="0086669A"/>
    <w:rsid w:val="00886E0F"/>
    <w:rsid w:val="008C36FC"/>
    <w:rsid w:val="008D05F7"/>
    <w:rsid w:val="008D6C20"/>
    <w:rsid w:val="00941458"/>
    <w:rsid w:val="00947B2B"/>
    <w:rsid w:val="009746FC"/>
    <w:rsid w:val="00990DD5"/>
    <w:rsid w:val="00993B39"/>
    <w:rsid w:val="009C3C8E"/>
    <w:rsid w:val="00A12AB8"/>
    <w:rsid w:val="00A220B9"/>
    <w:rsid w:val="00A36486"/>
    <w:rsid w:val="00A427CA"/>
    <w:rsid w:val="00A44941"/>
    <w:rsid w:val="00AD44D8"/>
    <w:rsid w:val="00AD7497"/>
    <w:rsid w:val="00AF1DA8"/>
    <w:rsid w:val="00AF72E0"/>
    <w:rsid w:val="00B00D53"/>
    <w:rsid w:val="00B131BD"/>
    <w:rsid w:val="00B22F51"/>
    <w:rsid w:val="00B42B52"/>
    <w:rsid w:val="00B5722D"/>
    <w:rsid w:val="00B8223F"/>
    <w:rsid w:val="00BA06F9"/>
    <w:rsid w:val="00BA2619"/>
    <w:rsid w:val="00BC778F"/>
    <w:rsid w:val="00BD1BFA"/>
    <w:rsid w:val="00C22B53"/>
    <w:rsid w:val="00C23527"/>
    <w:rsid w:val="00C25C60"/>
    <w:rsid w:val="00C37C10"/>
    <w:rsid w:val="00C5249B"/>
    <w:rsid w:val="00C6380D"/>
    <w:rsid w:val="00C6418A"/>
    <w:rsid w:val="00C70F20"/>
    <w:rsid w:val="00C84077"/>
    <w:rsid w:val="00C862B9"/>
    <w:rsid w:val="00CB74C0"/>
    <w:rsid w:val="00D016E0"/>
    <w:rsid w:val="00D07AA2"/>
    <w:rsid w:val="00D15AF4"/>
    <w:rsid w:val="00D27205"/>
    <w:rsid w:val="00D509BE"/>
    <w:rsid w:val="00D85353"/>
    <w:rsid w:val="00DA0CB4"/>
    <w:rsid w:val="00DC06D9"/>
    <w:rsid w:val="00DE1618"/>
    <w:rsid w:val="00E00237"/>
    <w:rsid w:val="00E21C0C"/>
    <w:rsid w:val="00E37593"/>
    <w:rsid w:val="00E60343"/>
    <w:rsid w:val="00E855B8"/>
    <w:rsid w:val="00EE54D0"/>
    <w:rsid w:val="00EE5619"/>
    <w:rsid w:val="00EF39E6"/>
    <w:rsid w:val="00EF432E"/>
    <w:rsid w:val="00F100C9"/>
    <w:rsid w:val="00F36DF8"/>
    <w:rsid w:val="00F639D0"/>
    <w:rsid w:val="00F73038"/>
    <w:rsid w:val="00FC3C17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D741"/>
  <w15:docId w15:val="{C695A612-9CC8-4F9A-9990-62F478CD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A0CB4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C0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0974"/>
  </w:style>
  <w:style w:type="paragraph" w:styleId="Rodap">
    <w:name w:val="footer"/>
    <w:basedOn w:val="Normal"/>
    <w:link w:val="RodapCarter"/>
    <w:uiPriority w:val="99"/>
    <w:unhideWhenUsed/>
    <w:rsid w:val="006C0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ugalfoo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doazeit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DEASR-01</dc:creator>
  <cp:lastModifiedBy>Luis Mira</cp:lastModifiedBy>
  <cp:revision>11</cp:revision>
  <cp:lastPrinted>2019-11-03T21:51:00Z</cp:lastPrinted>
  <dcterms:created xsi:type="dcterms:W3CDTF">2019-10-22T12:26:00Z</dcterms:created>
  <dcterms:modified xsi:type="dcterms:W3CDTF">2020-10-19T22:53:00Z</dcterms:modified>
</cp:coreProperties>
</file>